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889" w:rsidRDefault="00FF3D6F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证券代码：000655         证券简称：金岭矿业</w:t>
      </w:r>
      <w:r w:rsidR="003E0131">
        <w:rPr>
          <w:rFonts w:hint="eastAsia"/>
          <w:b/>
          <w:sz w:val="24"/>
        </w:rPr>
        <w:t xml:space="preserve">        公告</w:t>
      </w:r>
      <w:r>
        <w:rPr>
          <w:rFonts w:hint="eastAsia"/>
          <w:b/>
          <w:sz w:val="24"/>
        </w:rPr>
        <w:t>编号：2019-0</w:t>
      </w:r>
      <w:r w:rsidR="008E2F5B">
        <w:rPr>
          <w:rFonts w:hint="eastAsia"/>
          <w:b/>
          <w:sz w:val="24"/>
        </w:rPr>
        <w:t>47</w:t>
      </w:r>
    </w:p>
    <w:p w:rsidR="00720889" w:rsidRDefault="00720889">
      <w:pPr>
        <w:spacing w:line="360" w:lineRule="auto"/>
        <w:jc w:val="center"/>
        <w:rPr>
          <w:rFonts w:ascii="黑体" w:eastAsia="黑体"/>
          <w:b/>
          <w:color w:val="FF0000"/>
          <w:sz w:val="32"/>
          <w:szCs w:val="32"/>
        </w:rPr>
      </w:pPr>
    </w:p>
    <w:p w:rsidR="00720889" w:rsidRDefault="00FF3D6F">
      <w:pPr>
        <w:spacing w:line="360" w:lineRule="auto"/>
        <w:jc w:val="center"/>
        <w:rPr>
          <w:rFonts w:ascii="黑体" w:eastAsia="黑体"/>
          <w:b/>
          <w:color w:val="FF0000"/>
          <w:sz w:val="32"/>
          <w:szCs w:val="32"/>
        </w:rPr>
      </w:pPr>
      <w:r>
        <w:rPr>
          <w:rFonts w:ascii="黑体" w:eastAsia="黑体" w:hint="eastAsia"/>
          <w:b/>
          <w:color w:val="FF0000"/>
          <w:sz w:val="32"/>
          <w:szCs w:val="32"/>
        </w:rPr>
        <w:t>山东金岭矿业股份有限公司</w:t>
      </w:r>
    </w:p>
    <w:p w:rsidR="00720889" w:rsidRDefault="00FF3D6F">
      <w:pPr>
        <w:spacing w:line="360" w:lineRule="auto"/>
        <w:jc w:val="center"/>
        <w:rPr>
          <w:rFonts w:ascii="黑体" w:eastAsia="黑体"/>
          <w:b/>
          <w:color w:val="FF0000"/>
          <w:sz w:val="32"/>
          <w:szCs w:val="32"/>
        </w:rPr>
      </w:pPr>
      <w:r>
        <w:rPr>
          <w:rFonts w:ascii="黑体" w:eastAsia="黑体" w:hint="eastAsia"/>
          <w:b/>
          <w:color w:val="FF0000"/>
          <w:sz w:val="32"/>
          <w:szCs w:val="32"/>
        </w:rPr>
        <w:t>2019年三季度业绩预告公告</w:t>
      </w:r>
    </w:p>
    <w:p w:rsidR="00720889" w:rsidRDefault="00720889">
      <w:pPr>
        <w:spacing w:line="360" w:lineRule="auto"/>
        <w:jc w:val="center"/>
        <w:rPr>
          <w:rFonts w:ascii="黑体" w:eastAsia="黑体"/>
          <w:b/>
          <w:color w:val="FF0000"/>
          <w:sz w:val="32"/>
          <w:szCs w:val="32"/>
        </w:rPr>
      </w:pPr>
    </w:p>
    <w:p w:rsidR="00720889" w:rsidRDefault="00FF3D6F">
      <w:pPr>
        <w:widowControl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19" w:color="auto"/>
        </w:pBdr>
        <w:spacing w:line="360" w:lineRule="auto"/>
        <w:ind w:firstLineChars="200" w:firstLine="482"/>
        <w:rPr>
          <w:rFonts w:cs="宋体"/>
          <w:b/>
          <w:kern w:val="0"/>
          <w:sz w:val="24"/>
        </w:rPr>
      </w:pPr>
      <w:r>
        <w:rPr>
          <w:rFonts w:cs="宋体" w:hint="eastAsia"/>
          <w:b/>
          <w:kern w:val="0"/>
          <w:sz w:val="24"/>
        </w:rPr>
        <w:t>本公司及董事会全体成员保证信息披露的内容真实、准确、完整，没有虚假记载、误导性陈述或重大遗漏。</w:t>
      </w:r>
    </w:p>
    <w:p w:rsidR="00720889" w:rsidRDefault="00720889">
      <w:pPr>
        <w:tabs>
          <w:tab w:val="left" w:pos="3240"/>
        </w:tabs>
        <w:spacing w:line="360" w:lineRule="auto"/>
        <w:ind w:firstLineChars="250" w:firstLine="602"/>
        <w:jc w:val="left"/>
        <w:rPr>
          <w:b/>
          <w:sz w:val="24"/>
        </w:rPr>
      </w:pPr>
    </w:p>
    <w:p w:rsidR="00720889" w:rsidRDefault="00FF3D6F">
      <w:pPr>
        <w:tabs>
          <w:tab w:val="left" w:pos="3240"/>
        </w:tabs>
        <w:spacing w:line="360" w:lineRule="auto"/>
        <w:ind w:firstLineChars="196" w:firstLine="472"/>
        <w:jc w:val="left"/>
        <w:rPr>
          <w:b/>
          <w:sz w:val="24"/>
        </w:rPr>
      </w:pPr>
      <w:r>
        <w:rPr>
          <w:rFonts w:hint="eastAsia"/>
          <w:b/>
          <w:sz w:val="24"/>
        </w:rPr>
        <w:t>一、本期业绩预计情况</w:t>
      </w:r>
    </w:p>
    <w:p w:rsidR="00720889" w:rsidRDefault="00FF3D6F">
      <w:pPr>
        <w:tabs>
          <w:tab w:val="left" w:pos="3240"/>
        </w:tabs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1.业绩预告期间：2019年1月1日至2019年9月30日</w:t>
      </w:r>
    </w:p>
    <w:p w:rsidR="008E2F5B" w:rsidRPr="008E2F5B" w:rsidRDefault="00FF3D6F" w:rsidP="008E2F5B">
      <w:pPr>
        <w:tabs>
          <w:tab w:val="left" w:pos="3240"/>
        </w:tabs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2.预计的业绩：</w:t>
      </w:r>
      <w:r>
        <w:rPr>
          <w:rFonts w:hint="eastAsia"/>
          <w:sz w:val="24"/>
        </w:rPr>
        <w:sym w:font="Symbol" w:char="00F0"/>
      </w:r>
      <w:r>
        <w:rPr>
          <w:rFonts w:hint="eastAsia"/>
          <w:sz w:val="24"/>
        </w:rPr>
        <w:t xml:space="preserve">亏损  </w:t>
      </w:r>
      <w:r>
        <w:rPr>
          <w:rFonts w:hint="eastAsia"/>
          <w:sz w:val="24"/>
        </w:rPr>
        <w:sym w:font="Symbol" w:char="00F0"/>
      </w:r>
      <w:r>
        <w:rPr>
          <w:rFonts w:hint="eastAsia"/>
          <w:sz w:val="24"/>
        </w:rPr>
        <w:t xml:space="preserve">扭亏为盈  </w:t>
      </w:r>
      <w:r w:rsidR="002C5450">
        <w:rPr>
          <w:rFonts w:hint="eastAsia"/>
          <w:sz w:val="24"/>
        </w:rPr>
        <w:sym w:font="Wingdings" w:char="F0FE"/>
      </w:r>
      <w:r>
        <w:rPr>
          <w:rFonts w:hint="eastAsia"/>
          <w:sz w:val="24"/>
        </w:rPr>
        <w:t xml:space="preserve">同向上升  </w:t>
      </w:r>
      <w:r w:rsidR="002C5450">
        <w:rPr>
          <w:rFonts w:hint="eastAsia"/>
          <w:sz w:val="24"/>
        </w:rPr>
        <w:sym w:font="Symbol" w:char="00F0"/>
      </w:r>
      <w:r>
        <w:rPr>
          <w:rFonts w:hint="eastAsia"/>
          <w:sz w:val="24"/>
        </w:rPr>
        <w:t>同向下降</w:t>
      </w:r>
    </w:p>
    <w:tbl>
      <w:tblPr>
        <w:tblW w:w="10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2835"/>
        <w:gridCol w:w="2835"/>
        <w:gridCol w:w="1701"/>
        <w:gridCol w:w="1771"/>
      </w:tblGrid>
      <w:tr w:rsidR="00720889" w:rsidRPr="008E2F5B" w:rsidTr="005640AC">
        <w:trPr>
          <w:trHeight w:val="550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89" w:rsidRPr="008E2F5B" w:rsidRDefault="00FF3D6F">
            <w:pPr>
              <w:tabs>
                <w:tab w:val="left" w:pos="324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E2F5B">
              <w:rPr>
                <w:rFonts w:asciiTheme="minorEastAsia" w:eastAsiaTheme="minorEastAsia" w:hAnsiTheme="minorEastAsia" w:hint="eastAsia"/>
                <w:sz w:val="18"/>
                <w:szCs w:val="18"/>
              </w:rPr>
              <w:t>项  目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89" w:rsidRPr="008E2F5B" w:rsidRDefault="00FF3D6F" w:rsidP="008E2F5B">
            <w:pPr>
              <w:tabs>
                <w:tab w:val="left" w:pos="3240"/>
              </w:tabs>
              <w:spacing w:line="360" w:lineRule="auto"/>
              <w:ind w:firstLineChars="250" w:firstLine="45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E2F5B">
              <w:rPr>
                <w:rFonts w:asciiTheme="minorEastAsia" w:eastAsiaTheme="minorEastAsia" w:hAnsiTheme="minorEastAsia" w:hint="eastAsia"/>
                <w:sz w:val="18"/>
                <w:szCs w:val="18"/>
              </w:rPr>
              <w:t>本报告期</w:t>
            </w: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89" w:rsidRPr="008E2F5B" w:rsidRDefault="00FF3D6F" w:rsidP="008E2F5B">
            <w:pPr>
              <w:tabs>
                <w:tab w:val="left" w:pos="3240"/>
              </w:tabs>
              <w:spacing w:line="360" w:lineRule="auto"/>
              <w:ind w:firstLineChars="250" w:firstLine="45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E2F5B">
              <w:rPr>
                <w:rFonts w:asciiTheme="minorEastAsia" w:eastAsiaTheme="minorEastAsia" w:hAnsiTheme="minorEastAsia" w:hint="eastAsia"/>
                <w:sz w:val="18"/>
                <w:szCs w:val="18"/>
              </w:rPr>
              <w:t>上年同期</w:t>
            </w:r>
          </w:p>
        </w:tc>
      </w:tr>
      <w:tr w:rsidR="002C5450" w:rsidRPr="008E2F5B" w:rsidTr="005640AC">
        <w:trPr>
          <w:trHeight w:val="540"/>
          <w:jc w:val="center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450" w:rsidRPr="008E2F5B" w:rsidRDefault="002C5450">
            <w:pPr>
              <w:tabs>
                <w:tab w:val="left" w:pos="324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E2F5B">
              <w:rPr>
                <w:rFonts w:asciiTheme="minorEastAsia" w:eastAsiaTheme="minorEastAsia" w:hAnsiTheme="minorEastAsia" w:hint="eastAsia"/>
                <w:sz w:val="18"/>
                <w:szCs w:val="18"/>
              </w:rPr>
              <w:t>归属于上市公司股东的净利润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450" w:rsidRPr="008E2F5B" w:rsidRDefault="002C5450">
            <w:pPr>
              <w:tabs>
                <w:tab w:val="left" w:pos="324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E2F5B">
              <w:rPr>
                <w:rFonts w:asciiTheme="minorEastAsia" w:eastAsiaTheme="minorEastAsia" w:hAnsiTheme="minorEastAsia" w:hint="eastAsia"/>
                <w:sz w:val="18"/>
                <w:szCs w:val="18"/>
              </w:rPr>
              <w:t>7月1日-9月30日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450" w:rsidRPr="008E2F5B" w:rsidRDefault="002C5450">
            <w:pPr>
              <w:tabs>
                <w:tab w:val="left" w:pos="324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E2F5B">
              <w:rPr>
                <w:rFonts w:asciiTheme="minorEastAsia" w:eastAsiaTheme="minorEastAsia" w:hAnsiTheme="minorEastAsia" w:hint="eastAsia"/>
                <w:sz w:val="18"/>
                <w:szCs w:val="18"/>
              </w:rPr>
              <w:t>1月1日-9月30日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450" w:rsidRPr="008E2F5B" w:rsidRDefault="002C5450">
            <w:pPr>
              <w:tabs>
                <w:tab w:val="left" w:pos="324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E2F5B">
              <w:rPr>
                <w:rFonts w:asciiTheme="minorEastAsia" w:eastAsiaTheme="minorEastAsia" w:hAnsiTheme="minorEastAsia" w:hint="eastAsia"/>
                <w:sz w:val="18"/>
                <w:szCs w:val="18"/>
              </w:rPr>
              <w:t>7月1日-9月30日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450" w:rsidRPr="008E2F5B" w:rsidRDefault="002C5450">
            <w:pPr>
              <w:tabs>
                <w:tab w:val="left" w:pos="324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E2F5B">
              <w:rPr>
                <w:rFonts w:asciiTheme="minorEastAsia" w:eastAsiaTheme="minorEastAsia" w:hAnsiTheme="minorEastAsia" w:hint="eastAsia"/>
                <w:sz w:val="18"/>
                <w:szCs w:val="18"/>
              </w:rPr>
              <w:t>1月1日-9月30日</w:t>
            </w:r>
          </w:p>
        </w:tc>
      </w:tr>
      <w:tr w:rsidR="002C5450" w:rsidRPr="008E2F5B" w:rsidTr="005640AC">
        <w:trPr>
          <w:trHeight w:val="428"/>
          <w:jc w:val="center"/>
        </w:trPr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450" w:rsidRPr="008E2F5B" w:rsidRDefault="002C5450">
            <w:pPr>
              <w:tabs>
                <w:tab w:val="left" w:pos="324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450" w:rsidRPr="008E2F5B" w:rsidRDefault="002C5450" w:rsidP="002C5450">
            <w:pPr>
              <w:tabs>
                <w:tab w:val="left" w:pos="3240"/>
              </w:tabs>
              <w:spacing w:line="360" w:lineRule="auto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E2F5B">
              <w:rPr>
                <w:rFonts w:asciiTheme="minorEastAsia" w:eastAsiaTheme="minorEastAsia" w:hAnsiTheme="minorEastAsia" w:hint="eastAsia"/>
                <w:sz w:val="18"/>
                <w:szCs w:val="18"/>
              </w:rPr>
              <w:t>盈利：7</w:t>
            </w:r>
            <w:r w:rsidR="006256C4">
              <w:rPr>
                <w:rFonts w:asciiTheme="minorEastAsia" w:eastAsiaTheme="minorEastAsia" w:hAnsiTheme="minorEastAsia" w:hint="eastAsia"/>
                <w:sz w:val="18"/>
                <w:szCs w:val="18"/>
              </w:rPr>
              <w:t>,</w:t>
            </w:r>
            <w:r w:rsidRPr="008E2F5B">
              <w:rPr>
                <w:rFonts w:asciiTheme="minorEastAsia" w:eastAsiaTheme="minorEastAsia" w:hAnsiTheme="minorEastAsia" w:hint="eastAsia"/>
                <w:sz w:val="18"/>
                <w:szCs w:val="18"/>
              </w:rPr>
              <w:t>600万元-9</w:t>
            </w:r>
            <w:r w:rsidR="006256C4">
              <w:rPr>
                <w:rFonts w:asciiTheme="minorEastAsia" w:eastAsiaTheme="minorEastAsia" w:hAnsiTheme="minorEastAsia" w:hint="eastAsia"/>
                <w:sz w:val="18"/>
                <w:szCs w:val="18"/>
              </w:rPr>
              <w:t>,</w:t>
            </w:r>
            <w:r w:rsidRPr="008E2F5B">
              <w:rPr>
                <w:rFonts w:asciiTheme="minorEastAsia" w:eastAsiaTheme="minorEastAsia" w:hAnsiTheme="minorEastAsia" w:hint="eastAsia"/>
                <w:sz w:val="18"/>
                <w:szCs w:val="18"/>
              </w:rPr>
              <w:t>850万元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450" w:rsidRPr="008E2F5B" w:rsidRDefault="002C5450" w:rsidP="008E2F5B">
            <w:pPr>
              <w:tabs>
                <w:tab w:val="left" w:pos="3240"/>
              </w:tabs>
              <w:spacing w:line="360" w:lineRule="auto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E2F5B">
              <w:rPr>
                <w:rFonts w:asciiTheme="minorEastAsia" w:eastAsiaTheme="minorEastAsia" w:hAnsiTheme="minorEastAsia" w:hint="eastAsia"/>
                <w:sz w:val="18"/>
                <w:szCs w:val="18"/>
              </w:rPr>
              <w:t>盈利：</w:t>
            </w:r>
            <w:r w:rsidR="008E2F5B">
              <w:rPr>
                <w:rFonts w:asciiTheme="minorEastAsia" w:eastAsiaTheme="minorEastAsia" w:hAnsiTheme="minorEastAsia" w:hint="eastAsia"/>
                <w:sz w:val="18"/>
                <w:szCs w:val="18"/>
              </w:rPr>
              <w:t>15</w:t>
            </w:r>
            <w:r w:rsidR="006256C4">
              <w:rPr>
                <w:rFonts w:asciiTheme="minorEastAsia" w:eastAsiaTheme="minorEastAsia" w:hAnsiTheme="minorEastAsia" w:hint="eastAsia"/>
                <w:sz w:val="18"/>
                <w:szCs w:val="18"/>
              </w:rPr>
              <w:t>,</w:t>
            </w:r>
            <w:r w:rsidR="008E2F5B">
              <w:rPr>
                <w:rFonts w:asciiTheme="minorEastAsia" w:eastAsiaTheme="minorEastAsia" w:hAnsiTheme="minorEastAsia" w:hint="eastAsia"/>
                <w:sz w:val="18"/>
                <w:szCs w:val="18"/>
              </w:rPr>
              <w:t>000</w:t>
            </w:r>
            <w:r w:rsidRPr="008E2F5B">
              <w:rPr>
                <w:rFonts w:asciiTheme="minorEastAsia" w:eastAsiaTheme="minorEastAsia" w:hAnsiTheme="minorEastAsia" w:hint="eastAsia"/>
                <w:sz w:val="18"/>
                <w:szCs w:val="18"/>
              </w:rPr>
              <w:t>万元</w:t>
            </w:r>
            <w:r w:rsidR="008E2F5B">
              <w:rPr>
                <w:rFonts w:asciiTheme="minorEastAsia" w:eastAsiaTheme="minorEastAsia" w:hAnsiTheme="minorEastAsia" w:hint="eastAsia"/>
                <w:sz w:val="18"/>
                <w:szCs w:val="18"/>
              </w:rPr>
              <w:t>-19</w:t>
            </w:r>
            <w:r w:rsidR="006256C4">
              <w:rPr>
                <w:rFonts w:asciiTheme="minorEastAsia" w:eastAsiaTheme="minorEastAsia" w:hAnsiTheme="minorEastAsia" w:hint="eastAsia"/>
                <w:sz w:val="18"/>
                <w:szCs w:val="18"/>
              </w:rPr>
              <w:t>,</w:t>
            </w:r>
            <w:r w:rsidR="008E2F5B">
              <w:rPr>
                <w:rFonts w:asciiTheme="minorEastAsia" w:eastAsiaTheme="minorEastAsia" w:hAnsiTheme="minorEastAsia" w:hint="eastAsia"/>
                <w:sz w:val="18"/>
                <w:szCs w:val="18"/>
              </w:rPr>
              <w:t>400万元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450" w:rsidRPr="008E2F5B" w:rsidRDefault="002C5450">
            <w:pPr>
              <w:tabs>
                <w:tab w:val="left" w:pos="3240"/>
              </w:tabs>
              <w:spacing w:line="360" w:lineRule="auto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E2F5B">
              <w:rPr>
                <w:rFonts w:asciiTheme="minorEastAsia" w:eastAsiaTheme="minorEastAsia" w:hAnsiTheme="minorEastAsia" w:hint="eastAsia"/>
                <w:sz w:val="18"/>
                <w:szCs w:val="18"/>
              </w:rPr>
              <w:t>盈利：3</w:t>
            </w:r>
            <w:r w:rsidR="006256C4">
              <w:rPr>
                <w:rFonts w:asciiTheme="minorEastAsia" w:eastAsiaTheme="minorEastAsia" w:hAnsiTheme="minorEastAsia" w:hint="eastAsia"/>
                <w:sz w:val="18"/>
                <w:szCs w:val="18"/>
              </w:rPr>
              <w:t>,</w:t>
            </w:r>
            <w:r w:rsidRPr="008E2F5B">
              <w:rPr>
                <w:rFonts w:asciiTheme="minorEastAsia" w:eastAsiaTheme="minorEastAsia" w:hAnsiTheme="minorEastAsia" w:hint="eastAsia"/>
                <w:sz w:val="18"/>
                <w:szCs w:val="18"/>
              </w:rPr>
              <w:t>297万元</w:t>
            </w:r>
          </w:p>
        </w:tc>
        <w:tc>
          <w:tcPr>
            <w:tcW w:w="17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450" w:rsidRPr="008E2F5B" w:rsidRDefault="002C5450">
            <w:pPr>
              <w:tabs>
                <w:tab w:val="left" w:pos="3240"/>
              </w:tabs>
              <w:spacing w:line="360" w:lineRule="auto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E2F5B">
              <w:rPr>
                <w:rFonts w:asciiTheme="minorEastAsia" w:eastAsiaTheme="minorEastAsia" w:hAnsiTheme="minorEastAsia" w:hint="eastAsia"/>
                <w:sz w:val="18"/>
                <w:szCs w:val="18"/>
              </w:rPr>
              <w:t>盈利：7</w:t>
            </w:r>
            <w:r w:rsidR="006256C4">
              <w:rPr>
                <w:rFonts w:asciiTheme="minorEastAsia" w:eastAsiaTheme="minorEastAsia" w:hAnsiTheme="minorEastAsia" w:hint="eastAsia"/>
                <w:sz w:val="18"/>
                <w:szCs w:val="18"/>
              </w:rPr>
              <w:t>,</w:t>
            </w:r>
            <w:r w:rsidRPr="008E2F5B">
              <w:rPr>
                <w:rFonts w:asciiTheme="minorEastAsia" w:eastAsiaTheme="minorEastAsia" w:hAnsiTheme="minorEastAsia" w:hint="eastAsia"/>
                <w:sz w:val="18"/>
                <w:szCs w:val="18"/>
              </w:rPr>
              <w:t>383万元</w:t>
            </w:r>
          </w:p>
        </w:tc>
      </w:tr>
      <w:tr w:rsidR="002C5450" w:rsidRPr="008E2F5B" w:rsidTr="005640AC">
        <w:trPr>
          <w:trHeight w:val="427"/>
          <w:jc w:val="center"/>
        </w:trPr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450" w:rsidRPr="008E2F5B" w:rsidRDefault="002C5450">
            <w:pPr>
              <w:tabs>
                <w:tab w:val="left" w:pos="324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450" w:rsidRPr="008E2F5B" w:rsidRDefault="002C5450" w:rsidP="005640AC">
            <w:pPr>
              <w:tabs>
                <w:tab w:val="left" w:pos="3240"/>
              </w:tabs>
              <w:spacing w:line="360" w:lineRule="auto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E2F5B">
              <w:rPr>
                <w:rFonts w:asciiTheme="minorEastAsia" w:eastAsiaTheme="minorEastAsia" w:hAnsiTheme="minorEastAsia" w:hint="eastAsia"/>
                <w:sz w:val="18"/>
                <w:szCs w:val="18"/>
              </w:rPr>
              <w:t>比上年同期增长：</w:t>
            </w:r>
            <w:r w:rsidR="008E2F5B" w:rsidRPr="008E2F5B">
              <w:rPr>
                <w:rFonts w:asciiTheme="minorEastAsia" w:eastAsiaTheme="minorEastAsia" w:hAnsiTheme="minorEastAsia" w:hint="eastAsia"/>
                <w:sz w:val="18"/>
                <w:szCs w:val="18"/>
              </w:rPr>
              <w:t>13</w:t>
            </w:r>
            <w:r w:rsidR="005640AC">
              <w:rPr>
                <w:rFonts w:asciiTheme="minorEastAsia" w:eastAsiaTheme="minorEastAsia" w:hAnsiTheme="minorEastAsia" w:hint="eastAsia"/>
                <w:sz w:val="18"/>
                <w:szCs w:val="18"/>
              </w:rPr>
              <w:t>0.5</w:t>
            </w:r>
            <w:r w:rsidR="008E2F5B" w:rsidRPr="008E2F5B">
              <w:rPr>
                <w:rFonts w:asciiTheme="minorEastAsia" w:eastAsiaTheme="minorEastAsia" w:hAnsiTheme="minorEastAsia" w:hint="eastAsia"/>
                <w:sz w:val="18"/>
                <w:szCs w:val="18"/>
              </w:rPr>
              <w:t>%-19</w:t>
            </w:r>
            <w:r w:rsidR="005640AC">
              <w:rPr>
                <w:rFonts w:asciiTheme="minorEastAsia" w:eastAsiaTheme="minorEastAsia" w:hAnsiTheme="minorEastAsia" w:hint="eastAsia"/>
                <w:sz w:val="18"/>
                <w:szCs w:val="18"/>
              </w:rPr>
              <w:t>8.8</w:t>
            </w:r>
            <w:r w:rsidR="008E2F5B" w:rsidRPr="008E2F5B">
              <w:rPr>
                <w:rFonts w:asciiTheme="minorEastAsia" w:eastAsiaTheme="minorEastAsia" w:hAnsiTheme="minorEastAsia" w:hint="eastAsia"/>
                <w:sz w:val="18"/>
                <w:szCs w:val="18"/>
              </w:rPr>
              <w:t>%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450" w:rsidRPr="008E2F5B" w:rsidRDefault="002C5450" w:rsidP="005640AC">
            <w:pPr>
              <w:tabs>
                <w:tab w:val="left" w:pos="3240"/>
              </w:tabs>
              <w:spacing w:line="360" w:lineRule="auto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E2F5B">
              <w:rPr>
                <w:rFonts w:asciiTheme="minorEastAsia" w:eastAsiaTheme="minorEastAsia" w:hAnsiTheme="minorEastAsia" w:hint="eastAsia"/>
                <w:sz w:val="18"/>
                <w:szCs w:val="18"/>
              </w:rPr>
              <w:t>比上年同期增长：</w:t>
            </w:r>
            <w:r w:rsidR="008E2F5B">
              <w:rPr>
                <w:rFonts w:asciiTheme="minorEastAsia" w:eastAsiaTheme="minorEastAsia" w:hAnsiTheme="minorEastAsia" w:hint="eastAsia"/>
                <w:sz w:val="18"/>
                <w:szCs w:val="18"/>
              </w:rPr>
              <w:t>103</w:t>
            </w:r>
            <w:r w:rsidR="005640AC">
              <w:rPr>
                <w:rFonts w:asciiTheme="minorEastAsia" w:eastAsiaTheme="minorEastAsia" w:hAnsiTheme="minorEastAsia" w:hint="eastAsia"/>
                <w:sz w:val="18"/>
                <w:szCs w:val="18"/>
              </w:rPr>
              <w:t>.2</w:t>
            </w:r>
            <w:r w:rsidR="008E2F5B">
              <w:rPr>
                <w:rFonts w:asciiTheme="minorEastAsia" w:eastAsiaTheme="minorEastAsia" w:hAnsiTheme="minorEastAsia" w:hint="eastAsia"/>
                <w:sz w:val="18"/>
                <w:szCs w:val="18"/>
              </w:rPr>
              <w:t>%-16</w:t>
            </w:r>
            <w:r w:rsidR="005640AC">
              <w:rPr>
                <w:rFonts w:asciiTheme="minorEastAsia" w:eastAsiaTheme="minorEastAsia" w:hAnsiTheme="minorEastAsia" w:hint="eastAsia"/>
                <w:sz w:val="18"/>
                <w:szCs w:val="18"/>
              </w:rPr>
              <w:t>2.8</w:t>
            </w:r>
            <w:r w:rsidR="008E2F5B">
              <w:rPr>
                <w:rFonts w:asciiTheme="minorEastAsia" w:eastAsiaTheme="minorEastAsia" w:hAnsiTheme="minorEastAsia" w:hint="eastAsia"/>
                <w:sz w:val="18"/>
                <w:szCs w:val="18"/>
              </w:rPr>
              <w:t>%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450" w:rsidRPr="008E2F5B" w:rsidRDefault="002C5450">
            <w:pPr>
              <w:tabs>
                <w:tab w:val="left" w:pos="3240"/>
              </w:tabs>
              <w:spacing w:line="360" w:lineRule="auto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450" w:rsidRPr="008E2F5B" w:rsidRDefault="002C5450">
            <w:pPr>
              <w:tabs>
                <w:tab w:val="left" w:pos="3240"/>
              </w:tabs>
              <w:spacing w:line="360" w:lineRule="auto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889" w:rsidRPr="008E2F5B" w:rsidTr="005640AC">
        <w:trPr>
          <w:trHeight w:val="550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89" w:rsidRPr="008E2F5B" w:rsidRDefault="00FF3D6F">
            <w:pPr>
              <w:tabs>
                <w:tab w:val="left" w:pos="324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E2F5B">
              <w:rPr>
                <w:rFonts w:asciiTheme="minorEastAsia" w:eastAsiaTheme="minorEastAsia" w:hAnsiTheme="minorEastAsia" w:hint="eastAsia"/>
                <w:sz w:val="18"/>
                <w:szCs w:val="18"/>
              </w:rPr>
              <w:t>基本每股收益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89" w:rsidRPr="008E2F5B" w:rsidRDefault="00FF3D6F" w:rsidP="008E2F5B">
            <w:pPr>
              <w:tabs>
                <w:tab w:val="left" w:pos="3240"/>
              </w:tabs>
              <w:spacing w:line="360" w:lineRule="auto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E2F5B">
              <w:rPr>
                <w:rFonts w:asciiTheme="minorEastAsia" w:eastAsiaTheme="minorEastAsia" w:hAnsiTheme="minorEastAsia" w:hint="eastAsia"/>
                <w:sz w:val="18"/>
                <w:szCs w:val="18"/>
              </w:rPr>
              <w:t>盈利：</w:t>
            </w:r>
            <w:r w:rsidR="008E2F5B">
              <w:rPr>
                <w:rFonts w:asciiTheme="minorEastAsia" w:eastAsiaTheme="minorEastAsia" w:hAnsiTheme="minorEastAsia" w:hint="eastAsia"/>
                <w:sz w:val="18"/>
                <w:szCs w:val="18"/>
              </w:rPr>
              <w:t>0.128</w:t>
            </w:r>
            <w:r w:rsidRPr="008E2F5B">
              <w:rPr>
                <w:rFonts w:asciiTheme="minorEastAsia" w:eastAsiaTheme="minorEastAsia" w:hAnsiTheme="minorEastAsia" w:hint="eastAsia"/>
                <w:sz w:val="18"/>
                <w:szCs w:val="18"/>
              </w:rPr>
              <w:t>元</w:t>
            </w:r>
            <w:r w:rsidR="008E2F5B">
              <w:rPr>
                <w:rFonts w:asciiTheme="minorEastAsia" w:eastAsiaTheme="minorEastAsia" w:hAnsiTheme="minorEastAsia" w:hint="eastAsia"/>
                <w:sz w:val="18"/>
                <w:szCs w:val="18"/>
              </w:rPr>
              <w:t>-0.165元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89" w:rsidRPr="008E2F5B" w:rsidRDefault="00FF3D6F" w:rsidP="008E2F5B">
            <w:pPr>
              <w:tabs>
                <w:tab w:val="left" w:pos="3240"/>
              </w:tabs>
              <w:spacing w:line="360" w:lineRule="auto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E2F5B">
              <w:rPr>
                <w:rFonts w:asciiTheme="minorEastAsia" w:eastAsiaTheme="minorEastAsia" w:hAnsiTheme="minorEastAsia" w:hint="eastAsia"/>
                <w:sz w:val="18"/>
                <w:szCs w:val="18"/>
              </w:rPr>
              <w:t>盈利：</w:t>
            </w:r>
            <w:r w:rsidR="008E2F5B">
              <w:rPr>
                <w:rFonts w:asciiTheme="minorEastAsia" w:eastAsiaTheme="minorEastAsia" w:hAnsiTheme="minorEastAsia" w:hint="eastAsia"/>
                <w:sz w:val="18"/>
                <w:szCs w:val="18"/>
              </w:rPr>
              <w:t>0.252</w:t>
            </w:r>
            <w:r w:rsidRPr="008E2F5B">
              <w:rPr>
                <w:rFonts w:asciiTheme="minorEastAsia" w:eastAsiaTheme="minorEastAsia" w:hAnsiTheme="minorEastAsia" w:hint="eastAsia"/>
                <w:sz w:val="18"/>
                <w:szCs w:val="18"/>
              </w:rPr>
              <w:t>元</w:t>
            </w:r>
            <w:r w:rsidR="008E2F5B">
              <w:rPr>
                <w:rFonts w:asciiTheme="minorEastAsia" w:eastAsiaTheme="minorEastAsia" w:hAnsiTheme="minorEastAsia" w:hint="eastAsia"/>
                <w:sz w:val="18"/>
                <w:szCs w:val="18"/>
              </w:rPr>
              <w:t>-0.326元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89" w:rsidRPr="008E2F5B" w:rsidRDefault="00FF3D6F">
            <w:pPr>
              <w:tabs>
                <w:tab w:val="left" w:pos="3240"/>
              </w:tabs>
              <w:spacing w:line="360" w:lineRule="auto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E2F5B">
              <w:rPr>
                <w:rFonts w:asciiTheme="minorEastAsia" w:eastAsiaTheme="minorEastAsia" w:hAnsiTheme="minorEastAsia" w:hint="eastAsia"/>
                <w:sz w:val="18"/>
                <w:szCs w:val="18"/>
              </w:rPr>
              <w:t>盈利：</w:t>
            </w:r>
            <w:r w:rsidR="002C5450" w:rsidRPr="008E2F5B">
              <w:rPr>
                <w:rFonts w:asciiTheme="minorEastAsia" w:eastAsiaTheme="minorEastAsia" w:hAnsiTheme="minorEastAsia" w:hint="eastAsia"/>
                <w:sz w:val="18"/>
                <w:szCs w:val="18"/>
              </w:rPr>
              <w:t>0.054</w:t>
            </w:r>
            <w:r w:rsidRPr="008E2F5B">
              <w:rPr>
                <w:rFonts w:asciiTheme="minorEastAsia" w:eastAsiaTheme="minorEastAsia" w:hAnsiTheme="minorEastAsia" w:hint="eastAsia"/>
                <w:sz w:val="18"/>
                <w:szCs w:val="18"/>
              </w:rPr>
              <w:t>元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89" w:rsidRPr="008E2F5B" w:rsidRDefault="00FF3D6F">
            <w:pPr>
              <w:tabs>
                <w:tab w:val="left" w:pos="3240"/>
              </w:tabs>
              <w:spacing w:line="360" w:lineRule="auto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E2F5B">
              <w:rPr>
                <w:rFonts w:asciiTheme="minorEastAsia" w:eastAsiaTheme="minorEastAsia" w:hAnsiTheme="minorEastAsia" w:hint="eastAsia"/>
                <w:sz w:val="18"/>
                <w:szCs w:val="18"/>
              </w:rPr>
              <w:t>盈利：</w:t>
            </w:r>
            <w:r w:rsidR="002C5450" w:rsidRPr="008E2F5B">
              <w:rPr>
                <w:rFonts w:asciiTheme="minorEastAsia" w:eastAsiaTheme="minorEastAsia" w:hAnsiTheme="minorEastAsia" w:hint="eastAsia"/>
                <w:sz w:val="18"/>
                <w:szCs w:val="18"/>
              </w:rPr>
              <w:t>0.124</w:t>
            </w:r>
            <w:r w:rsidRPr="008E2F5B">
              <w:rPr>
                <w:rFonts w:asciiTheme="minorEastAsia" w:eastAsiaTheme="minorEastAsia" w:hAnsiTheme="minorEastAsia" w:hint="eastAsia"/>
                <w:sz w:val="18"/>
                <w:szCs w:val="18"/>
              </w:rPr>
              <w:t>元</w:t>
            </w:r>
          </w:p>
        </w:tc>
      </w:tr>
    </w:tbl>
    <w:p w:rsidR="00720889" w:rsidRDefault="00FF3D6F">
      <w:pPr>
        <w:tabs>
          <w:tab w:val="left" w:pos="3240"/>
        </w:tabs>
        <w:spacing w:line="360" w:lineRule="auto"/>
        <w:ind w:firstLineChars="196" w:firstLine="472"/>
        <w:jc w:val="left"/>
        <w:rPr>
          <w:b/>
          <w:sz w:val="24"/>
        </w:rPr>
      </w:pPr>
      <w:r>
        <w:rPr>
          <w:rFonts w:hint="eastAsia"/>
          <w:b/>
          <w:sz w:val="24"/>
        </w:rPr>
        <w:t>二、业绩预告预审计情况</w:t>
      </w:r>
    </w:p>
    <w:p w:rsidR="00720889" w:rsidRDefault="00FF3D6F">
      <w:pPr>
        <w:tabs>
          <w:tab w:val="left" w:pos="3240"/>
        </w:tabs>
        <w:spacing w:line="360" w:lineRule="auto"/>
        <w:ind w:firstLineChars="200" w:firstLine="480"/>
        <w:jc w:val="left"/>
        <w:rPr>
          <w:sz w:val="24"/>
        </w:rPr>
      </w:pPr>
      <w:r>
        <w:rPr>
          <w:sz w:val="24"/>
        </w:rPr>
        <w:t>201</w:t>
      </w:r>
      <w:r>
        <w:rPr>
          <w:rFonts w:hint="eastAsia"/>
          <w:sz w:val="24"/>
        </w:rPr>
        <w:t>9</w:t>
      </w:r>
      <w:r>
        <w:rPr>
          <w:sz w:val="24"/>
        </w:rPr>
        <w:t>年前三季度业绩预告的相关财务数据未经过注册会计师审计。</w:t>
      </w:r>
    </w:p>
    <w:p w:rsidR="00720889" w:rsidRDefault="00FF3D6F">
      <w:pPr>
        <w:tabs>
          <w:tab w:val="left" w:pos="3240"/>
        </w:tabs>
        <w:spacing w:line="360" w:lineRule="auto"/>
        <w:ind w:firstLineChars="196" w:firstLine="472"/>
        <w:jc w:val="left"/>
        <w:rPr>
          <w:b/>
          <w:sz w:val="24"/>
        </w:rPr>
      </w:pPr>
      <w:r>
        <w:rPr>
          <w:rFonts w:hint="eastAsia"/>
          <w:b/>
          <w:sz w:val="24"/>
        </w:rPr>
        <w:t>三、业绩变动原因说明</w:t>
      </w:r>
    </w:p>
    <w:p w:rsidR="00720889" w:rsidRPr="00CF0DAC" w:rsidRDefault="00FF3D6F" w:rsidP="008E2F5B">
      <w:pPr>
        <w:pStyle w:val="a3"/>
        <w:snapToGrid w:val="0"/>
        <w:spacing w:after="0" w:line="360" w:lineRule="auto"/>
        <w:ind w:leftChars="0" w:left="0" w:firstLineChars="200" w:firstLine="480"/>
        <w:rPr>
          <w:rFonts w:asciiTheme="minorEastAsia" w:eastAsiaTheme="minorEastAsia" w:hAnsiTheme="minorEastAsia"/>
          <w:sz w:val="24"/>
        </w:rPr>
      </w:pPr>
      <w:r w:rsidRPr="00CF0DAC">
        <w:rPr>
          <w:rFonts w:asciiTheme="minorEastAsia" w:eastAsiaTheme="minorEastAsia" w:hAnsiTheme="minorEastAsia" w:hint="eastAsia"/>
          <w:sz w:val="24"/>
        </w:rPr>
        <w:t>2019年前三季度公司业绩实现同向上升的主要原因是：一是2019年1-9</w:t>
      </w:r>
      <w:r w:rsidR="00062072" w:rsidRPr="00CF0DAC">
        <w:rPr>
          <w:rFonts w:asciiTheme="minorEastAsia" w:eastAsiaTheme="minorEastAsia" w:hAnsiTheme="minorEastAsia" w:hint="eastAsia"/>
          <w:sz w:val="24"/>
        </w:rPr>
        <w:t>月</w:t>
      </w:r>
      <w:r w:rsidR="003B48CC" w:rsidRPr="00CF0DAC">
        <w:rPr>
          <w:rFonts w:asciiTheme="minorEastAsia" w:eastAsiaTheme="minorEastAsia" w:hAnsiTheme="minorEastAsia" w:hint="eastAsia"/>
          <w:sz w:val="24"/>
        </w:rPr>
        <w:t>公司主要产品销售价格较上年同期明显上升；二是</w:t>
      </w:r>
      <w:r w:rsidRPr="00CF0DAC">
        <w:rPr>
          <w:rFonts w:asciiTheme="minorEastAsia" w:eastAsiaTheme="minorEastAsia" w:hAnsiTheme="minorEastAsia" w:hint="eastAsia"/>
          <w:sz w:val="24"/>
        </w:rPr>
        <w:t>公司2019年1-9月投资收益较上年同期明显增加。</w:t>
      </w:r>
    </w:p>
    <w:p w:rsidR="00720889" w:rsidRDefault="00FF3D6F">
      <w:pPr>
        <w:pStyle w:val="a3"/>
        <w:snapToGrid w:val="0"/>
        <w:spacing w:after="0" w:line="360" w:lineRule="auto"/>
        <w:ind w:leftChars="0" w:left="0" w:firstLineChars="196" w:firstLine="472"/>
        <w:jc w:val="left"/>
        <w:rPr>
          <w:b/>
          <w:sz w:val="24"/>
        </w:rPr>
      </w:pPr>
      <w:r>
        <w:rPr>
          <w:rFonts w:hint="eastAsia"/>
          <w:b/>
          <w:sz w:val="24"/>
        </w:rPr>
        <w:t>四、其他相关说明</w:t>
      </w:r>
    </w:p>
    <w:p w:rsidR="00720889" w:rsidRDefault="00FF3D6F">
      <w:pPr>
        <w:tabs>
          <w:tab w:val="left" w:pos="3240"/>
        </w:tabs>
        <w:spacing w:line="360" w:lineRule="auto"/>
        <w:ind w:firstLineChars="200" w:firstLine="480"/>
        <w:jc w:val="left"/>
        <w:rPr>
          <w:sz w:val="24"/>
        </w:rPr>
      </w:pPr>
      <w:r>
        <w:rPr>
          <w:sz w:val="24"/>
        </w:rPr>
        <w:t xml:space="preserve">1．本次业绩预告是公司财务部门初步测算的结果，未经审计机构审计。 </w:t>
      </w:r>
    </w:p>
    <w:p w:rsidR="00720889" w:rsidRDefault="00FF3D6F">
      <w:pPr>
        <w:tabs>
          <w:tab w:val="left" w:pos="3240"/>
        </w:tabs>
        <w:spacing w:line="360" w:lineRule="auto"/>
        <w:ind w:firstLineChars="200" w:firstLine="480"/>
        <w:jc w:val="left"/>
        <w:rPr>
          <w:sz w:val="24"/>
        </w:rPr>
      </w:pPr>
      <w:r>
        <w:rPr>
          <w:sz w:val="24"/>
        </w:rPr>
        <w:t>2．201</w:t>
      </w:r>
      <w:r>
        <w:rPr>
          <w:rFonts w:hint="eastAsia"/>
          <w:sz w:val="24"/>
        </w:rPr>
        <w:t>9</w:t>
      </w:r>
      <w:r>
        <w:rPr>
          <w:sz w:val="24"/>
        </w:rPr>
        <w:t>年前三季度业绩具体的财务数据将在201</w:t>
      </w:r>
      <w:r>
        <w:rPr>
          <w:rFonts w:hint="eastAsia"/>
          <w:sz w:val="24"/>
        </w:rPr>
        <w:t>9</w:t>
      </w:r>
      <w:r>
        <w:rPr>
          <w:sz w:val="24"/>
        </w:rPr>
        <w:t>年第三季度报告中详</w:t>
      </w:r>
      <w:r>
        <w:rPr>
          <w:rFonts w:hint="eastAsia"/>
          <w:sz w:val="24"/>
        </w:rPr>
        <w:t>细披露，敬请广大投资者注意投资风险。</w:t>
      </w:r>
    </w:p>
    <w:p w:rsidR="001A5076" w:rsidRDefault="001A5076">
      <w:pPr>
        <w:tabs>
          <w:tab w:val="left" w:pos="3240"/>
        </w:tabs>
        <w:spacing w:line="360" w:lineRule="auto"/>
        <w:ind w:firstLineChars="200" w:firstLine="480"/>
        <w:jc w:val="left"/>
        <w:rPr>
          <w:sz w:val="24"/>
        </w:rPr>
      </w:pPr>
    </w:p>
    <w:p w:rsidR="00720889" w:rsidRDefault="00FF3D6F">
      <w:pPr>
        <w:pStyle w:val="a3"/>
        <w:snapToGrid w:val="0"/>
        <w:spacing w:after="0" w:line="360" w:lineRule="auto"/>
        <w:ind w:leftChars="0" w:left="0" w:firstLineChars="225" w:firstLine="5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特此公告！</w:t>
      </w:r>
    </w:p>
    <w:p w:rsidR="00720889" w:rsidRDefault="00720889">
      <w:pPr>
        <w:pStyle w:val="a3"/>
        <w:snapToGrid w:val="0"/>
        <w:spacing w:after="0" w:line="360" w:lineRule="auto"/>
        <w:ind w:left="560" w:firstLineChars="1950" w:firstLine="4680"/>
        <w:rPr>
          <w:rFonts w:ascii="宋体" w:hAnsi="宋体"/>
          <w:sz w:val="24"/>
        </w:rPr>
      </w:pPr>
    </w:p>
    <w:p w:rsidR="00720889" w:rsidRDefault="00720889">
      <w:pPr>
        <w:pStyle w:val="a3"/>
        <w:snapToGrid w:val="0"/>
        <w:spacing w:after="0" w:line="360" w:lineRule="auto"/>
        <w:ind w:left="560" w:firstLineChars="1950" w:firstLine="4680"/>
        <w:rPr>
          <w:rFonts w:ascii="宋体" w:hAnsi="宋体"/>
          <w:sz w:val="24"/>
        </w:rPr>
      </w:pPr>
    </w:p>
    <w:p w:rsidR="00720889" w:rsidRDefault="00720889">
      <w:pPr>
        <w:pStyle w:val="a3"/>
        <w:snapToGrid w:val="0"/>
        <w:spacing w:after="0" w:line="360" w:lineRule="auto"/>
        <w:ind w:left="560" w:firstLineChars="1950" w:firstLine="4680"/>
        <w:rPr>
          <w:rFonts w:ascii="宋体" w:hAnsi="宋体"/>
          <w:sz w:val="24"/>
        </w:rPr>
      </w:pPr>
    </w:p>
    <w:p w:rsidR="00720889" w:rsidRDefault="00720889" w:rsidP="00626BF5">
      <w:pPr>
        <w:pStyle w:val="a3"/>
        <w:snapToGrid w:val="0"/>
        <w:spacing w:after="0" w:line="360" w:lineRule="auto"/>
        <w:ind w:leftChars="0" w:left="0"/>
        <w:rPr>
          <w:rFonts w:ascii="宋体" w:hAnsi="宋体"/>
          <w:sz w:val="24"/>
        </w:rPr>
      </w:pPr>
    </w:p>
    <w:p w:rsidR="00720889" w:rsidRDefault="00FF3D6F">
      <w:pPr>
        <w:pStyle w:val="a3"/>
        <w:snapToGrid w:val="0"/>
        <w:spacing w:after="0" w:line="360" w:lineRule="auto"/>
        <w:ind w:left="560" w:firstLineChars="1950" w:firstLine="46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山东金岭矿业股份有限公司</w:t>
      </w:r>
    </w:p>
    <w:p w:rsidR="00720889" w:rsidRDefault="00FF3D6F">
      <w:pPr>
        <w:pStyle w:val="a3"/>
        <w:snapToGrid w:val="0"/>
        <w:spacing w:after="0" w:line="360" w:lineRule="auto"/>
        <w:ind w:left="560" w:firstLineChars="2400" w:firstLine="57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董事会</w:t>
      </w:r>
    </w:p>
    <w:p w:rsidR="00720889" w:rsidRPr="00626BF5" w:rsidRDefault="00FF3D6F" w:rsidP="00626BF5">
      <w:pPr>
        <w:pStyle w:val="a3"/>
        <w:snapToGrid w:val="0"/>
        <w:spacing w:after="0" w:line="360" w:lineRule="auto"/>
        <w:ind w:left="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2019年10月1</w:t>
      </w:r>
      <w:r w:rsidR="008A1EC5">
        <w:rPr>
          <w:rFonts w:ascii="宋体" w:hAnsi="宋体" w:hint="eastAsia"/>
          <w:sz w:val="24"/>
        </w:rPr>
        <w:t>2</w:t>
      </w:r>
      <w:bookmarkStart w:id="0" w:name="_GoBack"/>
      <w:bookmarkEnd w:id="0"/>
      <w:r>
        <w:rPr>
          <w:rFonts w:ascii="宋体" w:hAnsi="宋体" w:hint="eastAsia"/>
          <w:sz w:val="24"/>
        </w:rPr>
        <w:t>日</w:t>
      </w:r>
    </w:p>
    <w:sectPr w:rsidR="00720889" w:rsidRPr="00626BF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939" w:rsidRDefault="00BE6939">
      <w:r>
        <w:separator/>
      </w:r>
    </w:p>
  </w:endnote>
  <w:endnote w:type="continuationSeparator" w:id="0">
    <w:p w:rsidR="00BE6939" w:rsidRDefault="00BE6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939" w:rsidRDefault="00BE6939">
      <w:r>
        <w:separator/>
      </w:r>
    </w:p>
  </w:footnote>
  <w:footnote w:type="continuationSeparator" w:id="0">
    <w:p w:rsidR="00BE6939" w:rsidRDefault="00BE69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889" w:rsidRDefault="00FF3D6F">
    <w:pPr>
      <w:pStyle w:val="a5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-48895</wp:posOffset>
          </wp:positionV>
          <wp:extent cx="1600200" cy="219075"/>
          <wp:effectExtent l="0" t="0" r="0" b="9525"/>
          <wp:wrapTight wrapText="bothSides">
            <wp:wrapPolygon edited="0">
              <wp:start x="0" y="0"/>
              <wp:lineTo x="0" y="20661"/>
              <wp:lineTo x="21343" y="20661"/>
              <wp:lineTo x="21343" y="0"/>
              <wp:lineTo x="0" y="0"/>
            </wp:wrapPolygon>
          </wp:wrapTight>
          <wp:docPr id="2" name="图片 1" descr="公司标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公司标志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020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董事会公告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811"/>
    <w:rsid w:val="00013B38"/>
    <w:rsid w:val="000236DF"/>
    <w:rsid w:val="00042D60"/>
    <w:rsid w:val="00051634"/>
    <w:rsid w:val="0005626C"/>
    <w:rsid w:val="00062072"/>
    <w:rsid w:val="00094137"/>
    <w:rsid w:val="00107B0B"/>
    <w:rsid w:val="00112FA0"/>
    <w:rsid w:val="00131C41"/>
    <w:rsid w:val="00165856"/>
    <w:rsid w:val="00174C95"/>
    <w:rsid w:val="00184EA2"/>
    <w:rsid w:val="00185B4D"/>
    <w:rsid w:val="00192E19"/>
    <w:rsid w:val="001A5076"/>
    <w:rsid w:val="001D3811"/>
    <w:rsid w:val="001D4F33"/>
    <w:rsid w:val="002407F2"/>
    <w:rsid w:val="00250FD1"/>
    <w:rsid w:val="002C0119"/>
    <w:rsid w:val="002C5450"/>
    <w:rsid w:val="00301690"/>
    <w:rsid w:val="0030290E"/>
    <w:rsid w:val="00357C3E"/>
    <w:rsid w:val="00395E4D"/>
    <w:rsid w:val="003B48CC"/>
    <w:rsid w:val="003E0131"/>
    <w:rsid w:val="00407978"/>
    <w:rsid w:val="00452687"/>
    <w:rsid w:val="004635B8"/>
    <w:rsid w:val="0047451D"/>
    <w:rsid w:val="004A768C"/>
    <w:rsid w:val="004D0965"/>
    <w:rsid w:val="005640AC"/>
    <w:rsid w:val="005D261B"/>
    <w:rsid w:val="005D78CB"/>
    <w:rsid w:val="005E1AF3"/>
    <w:rsid w:val="005E20F1"/>
    <w:rsid w:val="006256C4"/>
    <w:rsid w:val="00626BF5"/>
    <w:rsid w:val="00645D7B"/>
    <w:rsid w:val="00647D23"/>
    <w:rsid w:val="00672DB9"/>
    <w:rsid w:val="006B36D8"/>
    <w:rsid w:val="006E257E"/>
    <w:rsid w:val="0071284B"/>
    <w:rsid w:val="00720889"/>
    <w:rsid w:val="0078420C"/>
    <w:rsid w:val="007B1735"/>
    <w:rsid w:val="007D4525"/>
    <w:rsid w:val="007F62C1"/>
    <w:rsid w:val="008A1EC5"/>
    <w:rsid w:val="008E0B56"/>
    <w:rsid w:val="008E2F5B"/>
    <w:rsid w:val="009105C6"/>
    <w:rsid w:val="00911816"/>
    <w:rsid w:val="00915C30"/>
    <w:rsid w:val="00972431"/>
    <w:rsid w:val="00975F73"/>
    <w:rsid w:val="009C42B1"/>
    <w:rsid w:val="00A57B74"/>
    <w:rsid w:val="00B37B77"/>
    <w:rsid w:val="00B75825"/>
    <w:rsid w:val="00BA0999"/>
    <w:rsid w:val="00BB0FF1"/>
    <w:rsid w:val="00BC726E"/>
    <w:rsid w:val="00BE6939"/>
    <w:rsid w:val="00C12658"/>
    <w:rsid w:val="00C30770"/>
    <w:rsid w:val="00C44D2A"/>
    <w:rsid w:val="00C50280"/>
    <w:rsid w:val="00C82E5F"/>
    <w:rsid w:val="00CB0644"/>
    <w:rsid w:val="00CB72DD"/>
    <w:rsid w:val="00CD45F1"/>
    <w:rsid w:val="00CF0DAC"/>
    <w:rsid w:val="00D40E6F"/>
    <w:rsid w:val="00D51458"/>
    <w:rsid w:val="00D749C6"/>
    <w:rsid w:val="00D76DC9"/>
    <w:rsid w:val="00D86636"/>
    <w:rsid w:val="00D971F7"/>
    <w:rsid w:val="00DA301D"/>
    <w:rsid w:val="00E751C7"/>
    <w:rsid w:val="00ED6EB7"/>
    <w:rsid w:val="00FB2F24"/>
    <w:rsid w:val="00FE1A74"/>
    <w:rsid w:val="00FE7B60"/>
    <w:rsid w:val="00FF3D6F"/>
    <w:rsid w:val="025C10FC"/>
    <w:rsid w:val="05F27C5E"/>
    <w:rsid w:val="06EA2F9C"/>
    <w:rsid w:val="06ED6F2E"/>
    <w:rsid w:val="09F14D57"/>
    <w:rsid w:val="18E45BD5"/>
    <w:rsid w:val="191022E1"/>
    <w:rsid w:val="1DF96F5E"/>
    <w:rsid w:val="1FB6489B"/>
    <w:rsid w:val="20EA3ADF"/>
    <w:rsid w:val="231244BB"/>
    <w:rsid w:val="27880030"/>
    <w:rsid w:val="37773ACF"/>
    <w:rsid w:val="47E92837"/>
    <w:rsid w:val="494370D3"/>
    <w:rsid w:val="49667234"/>
    <w:rsid w:val="4B7D5ABD"/>
    <w:rsid w:val="57F55D55"/>
    <w:rsid w:val="59C15652"/>
    <w:rsid w:val="5C007794"/>
    <w:rsid w:val="5D002063"/>
    <w:rsid w:val="61857A1C"/>
    <w:rsid w:val="6C04018E"/>
    <w:rsid w:val="6FE0403F"/>
    <w:rsid w:val="70F50651"/>
    <w:rsid w:val="735E6A68"/>
    <w:rsid w:val="75014D70"/>
    <w:rsid w:val="773B5D18"/>
    <w:rsid w:val="78160259"/>
    <w:rsid w:val="7BAD1851"/>
    <w:rsid w:val="7BBA6F3C"/>
    <w:rsid w:val="7E282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宋体" w:hAnsi="宋体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pacing w:after="120"/>
      <w:ind w:leftChars="200" w:left="420"/>
    </w:pPr>
    <w:rPr>
      <w:rFonts w:ascii="Times New Roman" w:hAnsi="Times New Roman"/>
      <w:sz w:val="21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link w:val="a3"/>
    <w:qFormat/>
    <w:rPr>
      <w:rFonts w:ascii="Times New Roman" w:eastAsia="宋体" w:hAnsi="Times New Roman" w:cs="Times New Roman"/>
      <w:szCs w:val="24"/>
    </w:rPr>
  </w:style>
  <w:style w:type="character" w:customStyle="1" w:styleId="Char1">
    <w:name w:val="页眉 Char"/>
    <w:link w:val="a5"/>
    <w:qFormat/>
    <w:rPr>
      <w:rFonts w:ascii="宋体" w:eastAsia="宋体" w:hAnsi="宋体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宋体" w:hAnsi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宋体" w:hAnsi="宋体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pacing w:after="120"/>
      <w:ind w:leftChars="200" w:left="420"/>
    </w:pPr>
    <w:rPr>
      <w:rFonts w:ascii="Times New Roman" w:hAnsi="Times New Roman"/>
      <w:sz w:val="21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link w:val="a3"/>
    <w:qFormat/>
    <w:rPr>
      <w:rFonts w:ascii="Times New Roman" w:eastAsia="宋体" w:hAnsi="Times New Roman" w:cs="Times New Roman"/>
      <w:szCs w:val="24"/>
    </w:rPr>
  </w:style>
  <w:style w:type="character" w:customStyle="1" w:styleId="Char1">
    <w:name w:val="页眉 Char"/>
    <w:link w:val="a5"/>
    <w:qFormat/>
    <w:rPr>
      <w:rFonts w:ascii="宋体" w:eastAsia="宋体" w:hAnsi="宋体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宋体" w:hAns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115</Words>
  <Characters>658</Characters>
  <Application>Microsoft Office Word</Application>
  <DocSecurity>0</DocSecurity>
  <Lines>5</Lines>
  <Paragraphs>1</Paragraphs>
  <ScaleCrop>false</ScaleCrop>
  <Company>Microsoft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czx</cp:lastModifiedBy>
  <cp:revision>31</cp:revision>
  <cp:lastPrinted>2018-10-09T02:20:00Z</cp:lastPrinted>
  <dcterms:created xsi:type="dcterms:W3CDTF">2019-10-08T00:28:00Z</dcterms:created>
  <dcterms:modified xsi:type="dcterms:W3CDTF">2019-10-11T02:11:00Z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